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43B1" w14:textId="7540F810" w:rsidR="00621299" w:rsidRPr="00B93997" w:rsidRDefault="00B93997" w:rsidP="00CE2F7B">
      <w:pPr>
        <w:jc w:val="center"/>
        <w:rPr>
          <w:rFonts w:ascii="Arial" w:eastAsia="Times New Roman" w:hAnsi="Arial" w:cs="Arial"/>
          <w:b/>
          <w:bCs/>
          <w:kern w:val="0"/>
          <w:sz w:val="96"/>
          <w:szCs w:val="96"/>
          <w:lang w:eastAsia="es-MX"/>
          <w14:ligatures w14:val="none"/>
        </w:rPr>
      </w:pPr>
      <w:r w:rsidRPr="00B93997">
        <w:rPr>
          <w:rFonts w:ascii="Arial" w:eastAsia="Times New Roman" w:hAnsi="Arial" w:cs="Arial"/>
          <w:b/>
          <w:bCs/>
          <w:kern w:val="0"/>
          <w:sz w:val="96"/>
          <w:szCs w:val="96"/>
          <w:lang w:eastAsia="es-MX"/>
          <w14:ligatures w14:val="none"/>
        </w:rPr>
        <w:t>MANUAL DEL PARTICIPANTE</w:t>
      </w:r>
    </w:p>
    <w:p w14:paraId="46A7FF6D" w14:textId="77777777" w:rsidR="00B93997" w:rsidRPr="00B93997" w:rsidRDefault="00B93997" w:rsidP="00B93997">
      <w:pPr>
        <w:jc w:val="center"/>
        <w:rPr>
          <w:sz w:val="52"/>
          <w:szCs w:val="52"/>
          <w:lang w:eastAsia="es-MX"/>
        </w:rPr>
      </w:pPr>
    </w:p>
    <w:p w14:paraId="0BC7C545" w14:textId="77777777" w:rsidR="00B93997" w:rsidRPr="00B93997" w:rsidRDefault="00B93997" w:rsidP="00B93997">
      <w:pPr>
        <w:jc w:val="center"/>
        <w:rPr>
          <w:sz w:val="52"/>
          <w:szCs w:val="52"/>
          <w:lang w:eastAsia="es-MX"/>
        </w:rPr>
      </w:pPr>
    </w:p>
    <w:p w14:paraId="13C8A65F" w14:textId="275416DF" w:rsidR="00B93997" w:rsidRPr="00CE2F7B" w:rsidRDefault="00B93997" w:rsidP="00B93997">
      <w:pPr>
        <w:jc w:val="center"/>
        <w:rPr>
          <w:rFonts w:ascii="Arial" w:eastAsia="Times New Roman" w:hAnsi="Arial" w:cs="Arial"/>
          <w:b/>
          <w:bCs/>
          <w:kern w:val="0"/>
          <w:sz w:val="96"/>
          <w:szCs w:val="96"/>
          <w:lang w:eastAsia="es-MX"/>
          <w14:ligatures w14:val="none"/>
        </w:rPr>
      </w:pPr>
      <w:r w:rsidRPr="00CE2F7B">
        <w:rPr>
          <w:rFonts w:ascii="Arial" w:eastAsia="Times New Roman" w:hAnsi="Arial" w:cs="Arial"/>
          <w:b/>
          <w:bCs/>
          <w:kern w:val="0"/>
          <w:sz w:val="96"/>
          <w:szCs w:val="96"/>
          <w:lang w:eastAsia="es-MX"/>
          <w14:ligatures w14:val="none"/>
        </w:rPr>
        <w:t>EXCEL BÁSICO</w:t>
      </w:r>
    </w:p>
    <w:p w14:paraId="4CA1F388" w14:textId="653FFDFB" w:rsid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70C0D6CB" w14:textId="0912AA8D" w:rsidR="00B93997" w:rsidRDefault="008966C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F6F35B" wp14:editId="7F31880A">
            <wp:simplePos x="0" y="0"/>
            <wp:positionH relativeFrom="column">
              <wp:posOffset>-365760</wp:posOffset>
            </wp:positionH>
            <wp:positionV relativeFrom="paragraph">
              <wp:posOffset>359410</wp:posOffset>
            </wp:positionV>
            <wp:extent cx="6555931" cy="3286125"/>
            <wp:effectExtent l="0" t="0" r="0" b="0"/>
            <wp:wrapNone/>
            <wp:docPr id="2106669808" name="Picture 2" descr="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x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931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739DA" w14:textId="7C5BE40E" w:rsid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00382876" w14:textId="3D8DEEE5" w:rsid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6F2FBC15" w14:textId="77777777" w:rsid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21E2B64D" w14:textId="77777777" w:rsid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52253344" w14:textId="77777777" w:rsid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62EC1B3E" w14:textId="77777777" w:rsid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5C7A80B2" w14:textId="77777777" w:rsid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25F1760D" w14:textId="77777777" w:rsidR="00B84048" w:rsidRDefault="00B84048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7ED07135" w14:textId="77777777" w:rsidR="00B84048" w:rsidRDefault="00B84048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p w14:paraId="662D7095" w14:textId="77777777" w:rsidR="00B93997" w:rsidRPr="00B93997" w:rsidRDefault="00B93997" w:rsidP="00B93997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32"/>
          <w:szCs w:val="32"/>
          <w:lang w:eastAsia="es-MX"/>
          <w14:ligatures w14:val="non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s-MX"/>
          <w14:ligatures w14:val="standardContextual"/>
        </w:rPr>
        <w:id w:val="7743779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CEC234" w14:textId="7904365D" w:rsidR="00B84048" w:rsidRDefault="00B84048">
          <w:pPr>
            <w:pStyle w:val="TOCHeading"/>
          </w:pPr>
          <w:proofErr w:type="spellStart"/>
          <w:r>
            <w:t>Índice</w:t>
          </w:r>
          <w:proofErr w:type="spellEnd"/>
        </w:p>
        <w:p w14:paraId="02CE1A89" w14:textId="77777777" w:rsidR="008E4BBB" w:rsidRPr="008E4BBB" w:rsidRDefault="008E4BBB" w:rsidP="008E4BBB">
          <w:pPr>
            <w:rPr>
              <w:lang w:val="en-US"/>
            </w:rPr>
          </w:pPr>
        </w:p>
        <w:p w14:paraId="4C78421C" w14:textId="26BF9F9E" w:rsidR="00B355D8" w:rsidRDefault="00B84048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625419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Presentación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_Toc178625419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4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3C8D014A" w14:textId="5C20D7BC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0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Introducción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_Toc178625420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4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08775AEA" w14:textId="104D0B63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1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Recomendaciones de la forma de utilizar el manual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_Toc178625421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4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65E76D1E" w14:textId="090F53AA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2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Organización del manual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_Toc178625422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4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7A51F4E2" w14:textId="4B291594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3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Objetivo Generales y Específicos del Curso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_Toc178625423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5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352C6BE7" w14:textId="1FB32A63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4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Metodología de Trabajo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_Toc178625424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5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043442AE" w14:textId="2AAA5D0D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5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Perfil del Participante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_Toc178625425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5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63EEC4CE" w14:textId="58925314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6" w:history="1">
            <w:r w:rsidR="00B355D8" w:rsidRPr="000E66A3">
              <w:rPr>
                <w:rStyle w:val="Hyperlink"/>
                <w:rFonts w:ascii="Arial" w:hAnsi="Arial" w:cs="Arial"/>
                <w:b/>
                <w:bCs/>
                <w:noProof/>
              </w:rPr>
              <w:t>Insumos y Materiales Necesarios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_Toc178625426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5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5A010A7F" w14:textId="18269CBB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7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Foro de Discusión: Guías y Normas de Participación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_Toc178625427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5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74FC870B" w14:textId="3EAADFD2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8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Módulos 1-6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_Toc178625428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6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16D5BA31" w14:textId="1F05C43F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29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Módulo 1: Introducción a Excel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_Toc178625429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6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2054B3C2" w14:textId="3122C31D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0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Objetivos Específicos: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_Toc178625430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6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6C80D7AA" w14:textId="01C9894B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1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Contenido: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_Toc178625431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6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25DE8BD2" w14:textId="5A721A52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2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Actividades de Aprendizaje: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_Toc178625432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6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65A6C2E4" w14:textId="1D21BB69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3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Evaluación: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_Toc178625433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6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498F893B" w14:textId="3820144C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4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Módulo 2: Fórmulas y Funciones Básicas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_Toc178625434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6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2290858F" w14:textId="204445C9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5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Objetivos Específicos: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_Toc178625435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7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1D6092B9" w14:textId="76A012BD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6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Contenido: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_Toc178625436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7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1CE97988" w14:textId="635DEE60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7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Actividades de Aprendizaje: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_Toc178625437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7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43E82455" w14:textId="72C6B03B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8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Evaluación: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_Toc178625438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7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3BC6A71F" w14:textId="4FDE2F06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39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Módulo 3: Formato de Celdas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_Toc178625439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7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4F062CB9" w14:textId="25238D57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0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Objetivos Específicos: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_Toc178625440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7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3AEE9497" w14:textId="5F7D81FA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1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Contenido: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_Toc178625441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7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6DC74775" w14:textId="096E7ABC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2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Actividades de Aprendizaje: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_Toc178625442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7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110D5535" w14:textId="44AA0D07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3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Evaluación: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_Toc178625443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8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478A95EA" w14:textId="0A6709A7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4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Módulo 4: Manejo de Datos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_Toc178625444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8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2AA60CAC" w14:textId="6AC70F04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5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Objetivos Específicos: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_Toc178625445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8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3F40F415" w14:textId="32897903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6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Contenido: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_Toc178625446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8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39E09C0D" w14:textId="778BE18B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7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Actividades de Aprendizaje: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_Toc178625447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8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78CF7111" w14:textId="3EF6D26F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8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Evaluación: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_Toc178625448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8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49318AEB" w14:textId="792979A8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49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Módulo 5: Creación de Gráficos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_Toc178625449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8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0CAB2906" w14:textId="6CF907FD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0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Objetivos Específicos: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_Toc178625450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8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1D5181E1" w14:textId="26F9C28C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1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Contenido: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_Toc178625451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9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5AF05F24" w14:textId="0D647E87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2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Actividades de Aprendizaje: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_Toc178625452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9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527ED014" w14:textId="6ECC45E2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3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Evaluación: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_Toc178625453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9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66016D99" w14:textId="727F33D2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4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Módulo 6: Impresión, Configuración de Página y Evaluación Final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_Toc178625454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9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5FD67AB8" w14:textId="76273FDC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5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Objetivos Específicos: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_Toc178625455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9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422ED383" w14:textId="6D480F8E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6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Contenido: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_Toc178625456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9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19752D4C" w14:textId="22562BC0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7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Actividades de Aprendizaje: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_Toc178625457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9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3F5774E2" w14:textId="442126B0" w:rsidR="00B355D8" w:rsidRDefault="00000000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8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Evaluación: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_Toc178625458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10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192BC564" w14:textId="2A3CB166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59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Bibliografía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_Toc178625459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10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3F404526" w14:textId="59ECBB1A" w:rsidR="00B355D8" w:rsidRDefault="00000000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78625460" w:history="1">
            <w:r w:rsidR="00B355D8" w:rsidRPr="000E66A3">
              <w:rPr>
                <w:rStyle w:val="Hyperlink"/>
                <w:rFonts w:ascii="Arial" w:eastAsia="Times New Roman" w:hAnsi="Arial" w:cs="Arial"/>
                <w:b/>
                <w:bCs/>
                <w:noProof/>
                <w:kern w:val="0"/>
                <w:lang w:eastAsia="es-MX"/>
                <w14:ligatures w14:val="none"/>
              </w:rPr>
              <w:t>Conclusión</w:t>
            </w:r>
            <w:r w:rsidR="00B355D8">
              <w:rPr>
                <w:noProof/>
                <w:webHidden/>
              </w:rPr>
              <w:tab/>
            </w:r>
            <w:r w:rsidR="00B355D8">
              <w:rPr>
                <w:noProof/>
                <w:webHidden/>
              </w:rPr>
              <w:fldChar w:fldCharType="begin"/>
            </w:r>
            <w:r w:rsidR="00B355D8">
              <w:rPr>
                <w:noProof/>
                <w:webHidden/>
              </w:rPr>
              <w:instrText xml:space="preserve"> PAGEREF _Toc178625460 \h </w:instrText>
            </w:r>
            <w:r w:rsidR="00B355D8">
              <w:rPr>
                <w:noProof/>
                <w:webHidden/>
              </w:rPr>
            </w:r>
            <w:r w:rsidR="00B355D8">
              <w:rPr>
                <w:noProof/>
                <w:webHidden/>
              </w:rPr>
              <w:fldChar w:fldCharType="separate"/>
            </w:r>
            <w:r w:rsidR="00B355D8">
              <w:rPr>
                <w:noProof/>
                <w:webHidden/>
              </w:rPr>
              <w:t>10</w:t>
            </w:r>
            <w:r w:rsidR="00B355D8">
              <w:rPr>
                <w:noProof/>
                <w:webHidden/>
              </w:rPr>
              <w:fldChar w:fldCharType="end"/>
            </w:r>
          </w:hyperlink>
        </w:p>
        <w:p w14:paraId="4C481808" w14:textId="1FA9A902" w:rsidR="00B84048" w:rsidRPr="00B84048" w:rsidRDefault="00B84048" w:rsidP="00B84048">
          <w:r>
            <w:rPr>
              <w:b/>
              <w:bCs/>
              <w:noProof/>
            </w:rPr>
            <w:fldChar w:fldCharType="end"/>
          </w:r>
        </w:p>
      </w:sdtContent>
    </w:sdt>
    <w:p w14:paraId="365EC4AF" w14:textId="77777777" w:rsidR="009D6FFC" w:rsidRDefault="009D6FFC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0A882DFE" w14:textId="77777777" w:rsidR="009D6FFC" w:rsidRPr="009D6FFC" w:rsidRDefault="009D6FFC" w:rsidP="009D6FFC">
      <w:pPr>
        <w:rPr>
          <w:lang w:eastAsia="es-MX"/>
        </w:rPr>
      </w:pPr>
    </w:p>
    <w:p w14:paraId="25653FE7" w14:textId="77777777" w:rsidR="009D6FFC" w:rsidRDefault="009D6FFC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1F4B0D3E" w14:textId="77777777" w:rsidR="009D6FFC" w:rsidRDefault="009D6FFC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67941B02" w14:textId="77777777" w:rsidR="009D6FFC" w:rsidRDefault="009D6FFC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37041C77" w14:textId="77777777" w:rsidR="009D6FFC" w:rsidRDefault="009D6FFC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2311BDF8" w14:textId="77777777" w:rsidR="009D6FFC" w:rsidRDefault="009D6FFC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64AB5AB3" w14:textId="77777777" w:rsidR="009D6FFC" w:rsidRDefault="009D6FFC" w:rsidP="009D6FFC">
      <w:pPr>
        <w:rPr>
          <w:lang w:eastAsia="es-MX"/>
        </w:rPr>
      </w:pPr>
    </w:p>
    <w:p w14:paraId="0FF866DB" w14:textId="77777777" w:rsidR="009D6FFC" w:rsidRDefault="009D6FFC" w:rsidP="009D6FFC">
      <w:pPr>
        <w:rPr>
          <w:lang w:eastAsia="es-MX"/>
        </w:rPr>
      </w:pPr>
    </w:p>
    <w:p w14:paraId="44918798" w14:textId="77777777" w:rsidR="009D6FFC" w:rsidRDefault="009D6FFC" w:rsidP="009D6FFC">
      <w:pPr>
        <w:rPr>
          <w:lang w:eastAsia="es-MX"/>
        </w:rPr>
      </w:pPr>
    </w:p>
    <w:p w14:paraId="431932FF" w14:textId="77777777" w:rsidR="009D6FFC" w:rsidRDefault="009D6FFC" w:rsidP="009D6FFC">
      <w:pPr>
        <w:rPr>
          <w:lang w:eastAsia="es-MX"/>
        </w:rPr>
      </w:pPr>
    </w:p>
    <w:p w14:paraId="296798DB" w14:textId="77777777" w:rsidR="009D6FFC" w:rsidRDefault="009D6FFC" w:rsidP="009D6FFC">
      <w:pPr>
        <w:rPr>
          <w:lang w:eastAsia="es-MX"/>
        </w:rPr>
      </w:pPr>
    </w:p>
    <w:p w14:paraId="22680DFF" w14:textId="77777777" w:rsidR="009D6FFC" w:rsidRDefault="009D6FFC" w:rsidP="009D6FFC">
      <w:pPr>
        <w:rPr>
          <w:lang w:eastAsia="es-MX"/>
        </w:rPr>
      </w:pPr>
    </w:p>
    <w:p w14:paraId="29C6865A" w14:textId="77777777" w:rsidR="008E4BBB" w:rsidRDefault="008E4BBB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39BBA73C" w14:textId="77777777" w:rsidR="008E4BBB" w:rsidRDefault="008E4BBB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27ADD83E" w14:textId="77777777" w:rsidR="008E4BBB" w:rsidRPr="008E4BBB" w:rsidRDefault="008E4BBB" w:rsidP="008E4BBB">
      <w:pPr>
        <w:rPr>
          <w:lang w:eastAsia="es-MX"/>
        </w:rPr>
      </w:pPr>
    </w:p>
    <w:p w14:paraId="604F91AB" w14:textId="77777777" w:rsidR="008E4BBB" w:rsidRDefault="008E4BBB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033C0CA6" w14:textId="534D8762" w:rsidR="00117371" w:rsidRDefault="00117371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0" w:name="_Toc178625419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Presentación</w:t>
      </w:r>
      <w:bookmarkEnd w:id="0"/>
    </w:p>
    <w:p w14:paraId="02A0DE01" w14:textId="77777777" w:rsidR="00B84048" w:rsidRPr="00117371" w:rsidRDefault="00B84048" w:rsidP="00B84048">
      <w:pPr>
        <w:rPr>
          <w:lang w:eastAsia="es-MX"/>
        </w:rPr>
      </w:pPr>
    </w:p>
    <w:p w14:paraId="60CCE0A7" w14:textId="77777777" w:rsidR="00117371" w:rsidRPr="008A46B5" w:rsidRDefault="00117371" w:rsidP="00B84048">
      <w:pPr>
        <w:rPr>
          <w:rFonts w:ascii="Verdana" w:hAnsi="Verdana" w:cs="Arial"/>
        </w:rPr>
      </w:pPr>
      <w:r w:rsidRPr="008A46B5">
        <w:rPr>
          <w:rFonts w:ascii="Verdana" w:hAnsi="Verdana" w:cs="Arial"/>
        </w:rPr>
        <w:t>Bienvenidos al Curso Básico de Excel. Este manual está diseñado para acompañarlos a lo largo de su proceso de aprendizaje, proporcionando un recurso valioso para reforzar los conceptos y prácticas enseñadas. Aquí encontrarán explicaciones detalladas, ejemplos prácticos y actividades de refuerzo que les ayudarán a aprovechar al máximo cada módulo del curso.</w:t>
      </w:r>
    </w:p>
    <w:p w14:paraId="5E42E1BA" w14:textId="4CF4A78E" w:rsidR="00117371" w:rsidRDefault="00117371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1" w:name="_Toc178625420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Introducción</w:t>
      </w:r>
      <w:bookmarkEnd w:id="1"/>
    </w:p>
    <w:p w14:paraId="363BF83F" w14:textId="77777777" w:rsidR="008A46B5" w:rsidRPr="008A46B5" w:rsidRDefault="008A46B5" w:rsidP="008A46B5">
      <w:pPr>
        <w:rPr>
          <w:lang w:eastAsia="es-MX"/>
        </w:rPr>
      </w:pPr>
    </w:p>
    <w:p w14:paraId="01FC195A" w14:textId="77777777" w:rsidR="00117371" w:rsidRDefault="00117371" w:rsidP="00B84048">
      <w:pPr>
        <w:rPr>
          <w:rFonts w:ascii="Verdana" w:hAnsi="Verdana" w:cs="Arial"/>
        </w:rPr>
      </w:pPr>
      <w:r w:rsidRPr="008A46B5">
        <w:rPr>
          <w:rFonts w:ascii="Verdana" w:hAnsi="Verdana" w:cs="Arial"/>
        </w:rPr>
        <w:t>Este curso está diseñado para equipar a los participantes con las habilidades fundamentales de manejo de hojas de cálculo que son esenciales tanto en el ámbito académico como en el profesional. A lo largo del curso, exploraremos desde la interfaz básica de Excel hasta técnicas más avanzadas como la creación de gráficos y la configuración de la impresión.</w:t>
      </w:r>
    </w:p>
    <w:p w14:paraId="327A67F5" w14:textId="77777777" w:rsidR="007C7C37" w:rsidRPr="008A46B5" w:rsidRDefault="007C7C37" w:rsidP="007C7C37">
      <w:pPr>
        <w:spacing w:line="240" w:lineRule="auto"/>
        <w:rPr>
          <w:rFonts w:ascii="Verdana" w:hAnsi="Verdana" w:cs="Arial"/>
        </w:rPr>
      </w:pPr>
    </w:p>
    <w:p w14:paraId="3DECADB8" w14:textId="5BE31772" w:rsidR="008A46B5" w:rsidRDefault="008A46B5" w:rsidP="007C7C37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2" w:name="_Toc178625421"/>
      <w:r w:rsidRPr="008A46B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Recomendaciones de la forma de utilizar el manual</w:t>
      </w:r>
      <w:bookmarkEnd w:id="2"/>
      <w:r w:rsidRPr="008A46B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 </w:t>
      </w:r>
    </w:p>
    <w:p w14:paraId="29F02092" w14:textId="77777777" w:rsidR="007C7C37" w:rsidRPr="007C7C37" w:rsidRDefault="007C7C37" w:rsidP="007C7C37">
      <w:pPr>
        <w:rPr>
          <w:lang w:eastAsia="es-MX"/>
        </w:rPr>
      </w:pPr>
    </w:p>
    <w:p w14:paraId="3BD13DBE" w14:textId="7C6A260B" w:rsidR="008A46B5" w:rsidRDefault="008A46B5" w:rsidP="008A46B5">
      <w:pPr>
        <w:spacing w:line="276" w:lineRule="auto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</w:rPr>
        <w:t xml:space="preserve">Te recomiendo que analices el contenido de este manual tema por </w:t>
      </w:r>
      <w:proofErr w:type="gramStart"/>
      <w:r>
        <w:rPr>
          <w:rFonts w:ascii="Verdana" w:hAnsi="Verdana" w:cs="Arial"/>
        </w:rPr>
        <w:t>tema</w:t>
      </w:r>
      <w:proofErr w:type="gramEnd"/>
      <w:r>
        <w:rPr>
          <w:rFonts w:ascii="Verdana" w:hAnsi="Verdana" w:cs="Arial"/>
        </w:rPr>
        <w:t xml:space="preserve"> así como sus respectivos subtemas, durante el desarrollo del curso, para que logres el objetivo de aprovechar las horas clase, horas en línea y horas de trabajo independiente y asesorías, de las que está integrado el curso</w:t>
      </w:r>
      <w:r>
        <w:rPr>
          <w:rFonts w:ascii="Verdana" w:hAnsi="Verdana" w:cs="Arial"/>
          <w:sz w:val="24"/>
        </w:rPr>
        <w:t xml:space="preserve">.  </w:t>
      </w:r>
    </w:p>
    <w:p w14:paraId="0CFF9DDF" w14:textId="77777777" w:rsidR="008A46B5" w:rsidRDefault="008A46B5" w:rsidP="00067863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3" w:name="_Toc178625422"/>
      <w:r w:rsidRPr="008A46B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Organización del manual</w:t>
      </w:r>
      <w:bookmarkEnd w:id="3"/>
      <w:r w:rsidRPr="008A46B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</w:t>
      </w:r>
    </w:p>
    <w:p w14:paraId="1430885A" w14:textId="77777777" w:rsidR="00067863" w:rsidRPr="00067863" w:rsidRDefault="00067863" w:rsidP="00067863">
      <w:pPr>
        <w:rPr>
          <w:lang w:eastAsia="es-MX"/>
        </w:rPr>
      </w:pPr>
    </w:p>
    <w:p w14:paraId="45581A86" w14:textId="26E5E085" w:rsidR="008A46B5" w:rsidRDefault="008A46B5" w:rsidP="008A46B5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El presente manual está integrado por un índice, donde encontrarás las páginas con los temas y subtemas correspondientes al curso “Excel Básico”; una presentación, una introducción, así como objetivos que se alcanzarán con el estudio del citado curso, conclusión general y la bibliografía o fuente de información.  </w:t>
      </w:r>
    </w:p>
    <w:p w14:paraId="3CB4FBA9" w14:textId="77777777" w:rsidR="008A46B5" w:rsidRDefault="008A46B5" w:rsidP="00B84048">
      <w:pP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003EDEDF" w14:textId="77777777" w:rsidR="00067863" w:rsidRDefault="00067863" w:rsidP="00B84048">
      <w:pP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327A672A" w14:textId="77777777" w:rsidR="008A46B5" w:rsidRDefault="008A46B5" w:rsidP="00B84048">
      <w:pP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24C71753" w14:textId="7F2C56FC" w:rsidR="00452094" w:rsidRDefault="00117371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4" w:name="_Toc178625423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lastRenderedPageBreak/>
        <w:t>Objetivo General</w:t>
      </w:r>
      <w:r w:rsidR="00452094" w:rsidRPr="00FC60AA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es</w:t>
      </w:r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</w:t>
      </w:r>
      <w:r w:rsidR="00452094" w:rsidRPr="00FC60AA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y Específicos del Curso</w:t>
      </w:r>
      <w:bookmarkEnd w:id="4"/>
    </w:p>
    <w:p w14:paraId="4441B25B" w14:textId="77777777" w:rsidR="00FC60AA" w:rsidRPr="00117371" w:rsidRDefault="00FC60AA" w:rsidP="00FC60AA">
      <w:pPr>
        <w:rPr>
          <w:lang w:eastAsia="es-MX"/>
        </w:rPr>
      </w:pPr>
    </w:p>
    <w:p w14:paraId="7F291C96" w14:textId="04D68BE5" w:rsidR="00117371" w:rsidRPr="008A46B5" w:rsidRDefault="00452094" w:rsidP="00FC60AA">
      <w:pPr>
        <w:spacing w:after="0" w:line="240" w:lineRule="auto"/>
        <w:jc w:val="both"/>
        <w:rPr>
          <w:rFonts w:ascii="Verdana" w:hAnsi="Verdana" w:cs="Arial"/>
        </w:rPr>
      </w:pPr>
      <w:r w:rsidRPr="008A46B5">
        <w:rPr>
          <w:rFonts w:ascii="Verdana" w:hAnsi="Verdana" w:cs="Arial"/>
        </w:rPr>
        <w:t>El objetivo general del curso es proporcionar a los participantes los conocimientos y habilidades necesarios para utilizar Excel de manera efectiva y eficiente en sus actividades diarias, tanto personales como profesionales. Los objetivos específicos de cada módulo están diseñados para equipar a los estudiantes con competencias prácticas en diversas áreas de Excel.</w:t>
      </w:r>
    </w:p>
    <w:p w14:paraId="112B0094" w14:textId="77777777" w:rsidR="00EB74C1" w:rsidRDefault="00EB74C1" w:rsidP="00FC60A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5A3906FB" w14:textId="77777777" w:rsidR="00EB74C1" w:rsidRPr="00EB74C1" w:rsidRDefault="00EB74C1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bookmarkStart w:id="5" w:name="_Toc178625424"/>
      <w:r w:rsidRPr="00FC60AA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Metodología de Trabajo</w:t>
      </w:r>
      <w:bookmarkEnd w:id="5"/>
    </w:p>
    <w:p w14:paraId="58CDAEC3" w14:textId="77777777" w:rsidR="00EB74C1" w:rsidRDefault="00EB74C1" w:rsidP="00FC60AA">
      <w:pPr>
        <w:pStyle w:val="NormalWeb"/>
        <w:jc w:val="both"/>
        <w:rPr>
          <w:rFonts w:ascii="Arial" w:hAnsi="Arial" w:cs="Arial"/>
        </w:rPr>
      </w:pPr>
      <w:r w:rsidRPr="00EB74C1">
        <w:rPr>
          <w:rFonts w:ascii="Arial" w:hAnsi="Arial" w:cs="Arial"/>
        </w:rPr>
        <w:t>El curso combina presentaciones, videos tutoriales, cuestionarios y proyectos prácticos para proporcionar una experiencia de aprendizaje integral y efectiva. Se fomentará la participación activa a través de foros de discusión y colaboración en línea.</w:t>
      </w:r>
    </w:p>
    <w:p w14:paraId="24834361" w14:textId="77777777" w:rsidR="00FC60AA" w:rsidRDefault="00FC60AA" w:rsidP="00FC60AA">
      <w:pPr>
        <w:pStyle w:val="Heading1"/>
        <w:jc w:val="both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6" w:name="_Toc178625425"/>
      <w:r w:rsidRPr="00FC60AA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Perfil del Participante</w:t>
      </w:r>
      <w:bookmarkEnd w:id="6"/>
    </w:p>
    <w:p w14:paraId="66C67680" w14:textId="77777777" w:rsidR="00FC60AA" w:rsidRPr="00FC60AA" w:rsidRDefault="00FC60AA" w:rsidP="00FC60AA">
      <w:pPr>
        <w:rPr>
          <w:lang w:eastAsia="es-MX"/>
        </w:rPr>
      </w:pPr>
    </w:p>
    <w:p w14:paraId="24842076" w14:textId="5ABC9BF4" w:rsidR="00FC60AA" w:rsidRDefault="00FC60AA" w:rsidP="00FC60AA">
      <w:pPr>
        <w:pStyle w:val="NormalWeb"/>
        <w:jc w:val="both"/>
        <w:rPr>
          <w:rFonts w:ascii="Arial" w:hAnsi="Arial" w:cs="Arial"/>
        </w:rPr>
      </w:pPr>
      <w:r w:rsidRPr="00FC60AA">
        <w:rPr>
          <w:rFonts w:ascii="Arial" w:hAnsi="Arial" w:cs="Arial"/>
        </w:rPr>
        <w:t>Dirigido a personas mayores de 15 años con conocimientos elementales en el manejo de computadoras, sin importar el sector en que se desempeñen. Ideal para quienes buscan desarrollar habilidades fundamentales en Excel.</w:t>
      </w:r>
    </w:p>
    <w:p w14:paraId="2D95CB33" w14:textId="77777777" w:rsidR="00FC60AA" w:rsidRPr="00FC60AA" w:rsidRDefault="00FC60AA" w:rsidP="00FC60AA">
      <w:pPr>
        <w:pStyle w:val="NormalWeb"/>
        <w:jc w:val="both"/>
        <w:outlineLvl w:val="0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bookmarkStart w:id="7" w:name="_Toc178625426"/>
      <w:r w:rsidRPr="00FC60AA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Insumos y Materiales Necesarios</w:t>
      </w:r>
      <w:bookmarkEnd w:id="7"/>
    </w:p>
    <w:p w14:paraId="44E6C558" w14:textId="464C1754" w:rsidR="00FC60AA" w:rsidRDefault="00FC60AA" w:rsidP="00FC60AA">
      <w:pPr>
        <w:pStyle w:val="NormalWeb"/>
        <w:jc w:val="both"/>
        <w:rPr>
          <w:rFonts w:ascii="Arial" w:hAnsi="Arial" w:cs="Arial"/>
        </w:rPr>
      </w:pPr>
      <w:r w:rsidRPr="00FC60AA">
        <w:rPr>
          <w:rFonts w:ascii="Arial" w:hAnsi="Arial" w:cs="Arial"/>
        </w:rPr>
        <w:t>Los participantes necesitarán acceso a una computadora con Microsoft Excel instalado, conexión a internet para acceder a recursos en línea, y materiales básicos de escritura para notas y ejercicios</w:t>
      </w:r>
      <w:r w:rsidR="008966C7">
        <w:rPr>
          <w:rFonts w:ascii="Arial" w:hAnsi="Arial" w:cs="Arial"/>
        </w:rPr>
        <w:t>, impresora y escáner.</w:t>
      </w:r>
    </w:p>
    <w:p w14:paraId="6337E9AA" w14:textId="77777777" w:rsidR="00FC60AA" w:rsidRDefault="00FC60AA" w:rsidP="00FC60AA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8" w:name="_Toc178625427"/>
      <w:r w:rsidRPr="00FC60AA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Foro de Discusión: Guías y Normas de Participación</w:t>
      </w:r>
      <w:bookmarkEnd w:id="8"/>
    </w:p>
    <w:p w14:paraId="4EFC058D" w14:textId="77777777" w:rsidR="00FC60AA" w:rsidRPr="00FC60AA" w:rsidRDefault="00FC60AA" w:rsidP="00FC60AA">
      <w:pPr>
        <w:rPr>
          <w:lang w:eastAsia="es-MX"/>
        </w:rPr>
      </w:pPr>
    </w:p>
    <w:p w14:paraId="7B46644F" w14:textId="4A90E9C3" w:rsidR="00FC60AA" w:rsidRPr="00FC60AA" w:rsidRDefault="00FC60AA" w:rsidP="00FC60AA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FC60A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Se establecen normas claras para asegurar una participación efectiva y respetuosa en los foros. Estas incluyen la cortesía en la comunicación, la relevancia de las contribuciones y el respeto por las opiniones de otros</w:t>
      </w:r>
      <w:r w:rsidR="001057BF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, en la plataforma se encuentra el reglamento del Foro.</w:t>
      </w:r>
    </w:p>
    <w:p w14:paraId="5A518839" w14:textId="5997C053" w:rsidR="00FC60AA" w:rsidRPr="00FC60AA" w:rsidRDefault="00FC60AA" w:rsidP="00FC60AA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9" w:name="_Toc178625428"/>
      <w:r w:rsidRPr="00FC60AA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Módulos 1-6</w:t>
      </w:r>
      <w:bookmarkEnd w:id="9"/>
    </w:p>
    <w:p w14:paraId="04E3E0DB" w14:textId="77777777" w:rsidR="00FC60AA" w:rsidRPr="00FC60AA" w:rsidRDefault="00FC60AA" w:rsidP="00FC60AA">
      <w:pPr>
        <w:pStyle w:val="NormalWeb"/>
        <w:jc w:val="both"/>
        <w:rPr>
          <w:rFonts w:ascii="Arial" w:hAnsi="Arial" w:cs="Arial"/>
        </w:rPr>
      </w:pPr>
      <w:r w:rsidRPr="00FC60AA">
        <w:rPr>
          <w:rFonts w:ascii="Arial" w:hAnsi="Arial" w:cs="Arial"/>
        </w:rPr>
        <w:t>Cada módulo detalla objetivos específicos, contenidos temáticos, actividades de aprendizaje y criterios de evaluación alineados con las metas del curso. Incluyen ejemplos prácticos, capturas de pantalla y enlaces a videos tutoriales para facilitar la comprensión y aplicación del conocimiento.</w:t>
      </w:r>
    </w:p>
    <w:p w14:paraId="673AB3CE" w14:textId="77777777" w:rsidR="00117371" w:rsidRDefault="00117371" w:rsidP="00FC60AA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10" w:name="_Toc178625429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lastRenderedPageBreak/>
        <w:t>Módulo 1: Introducción a Excel</w:t>
      </w:r>
      <w:bookmarkEnd w:id="10"/>
    </w:p>
    <w:p w14:paraId="32FAA6B7" w14:textId="77777777" w:rsidR="008A46B5" w:rsidRPr="008A46B5" w:rsidRDefault="008A46B5" w:rsidP="008A46B5">
      <w:pPr>
        <w:rPr>
          <w:lang w:eastAsia="es-MX"/>
        </w:rPr>
      </w:pPr>
    </w:p>
    <w:p w14:paraId="5210D5DA" w14:textId="77777777" w:rsidR="00117371" w:rsidRDefault="00117371" w:rsidP="008A46B5">
      <w:pPr>
        <w:spacing w:after="0" w:line="240" w:lineRule="auto"/>
        <w:jc w:val="both"/>
        <w:rPr>
          <w:rFonts w:ascii="Verdana" w:hAnsi="Verdana" w:cs="Arial"/>
        </w:rPr>
      </w:pPr>
      <w:r w:rsidRPr="008A46B5">
        <w:rPr>
          <w:rFonts w:ascii="Verdana" w:hAnsi="Verdana" w:cs="Arial"/>
        </w:rPr>
        <w:t>Descripción del Módulo: Este módulo proporciona una introducción completa a la interfaz de Excel. Los participantes aprenderán a navegar por las pestañas, entenderán la cinta de opciones y se familiarizarán con las funciones básicas del programa.</w:t>
      </w:r>
    </w:p>
    <w:p w14:paraId="4D7D51CD" w14:textId="77777777" w:rsidR="008A46B5" w:rsidRPr="008A46B5" w:rsidRDefault="008A46B5" w:rsidP="008A46B5">
      <w:pPr>
        <w:spacing w:after="0" w:line="240" w:lineRule="auto"/>
        <w:jc w:val="both"/>
        <w:rPr>
          <w:rFonts w:ascii="Verdana" w:hAnsi="Verdana" w:cs="Arial"/>
        </w:rPr>
      </w:pPr>
    </w:p>
    <w:p w14:paraId="6AE8FB3D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11" w:name="_Toc178625430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Objetivos Específicos:</w:t>
      </w:r>
      <w:bookmarkEnd w:id="11"/>
    </w:p>
    <w:p w14:paraId="06FB3459" w14:textId="77777777" w:rsidR="00117371" w:rsidRPr="00117371" w:rsidRDefault="00117371" w:rsidP="00117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Identificar los componentes principales de la ventana de Excel.</w:t>
      </w:r>
    </w:p>
    <w:p w14:paraId="6E13DE12" w14:textId="77777777" w:rsidR="00117371" w:rsidRPr="00117371" w:rsidRDefault="00117371" w:rsidP="00117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Abrir, cerrar y guardar libros de trabajo.</w:t>
      </w:r>
    </w:p>
    <w:p w14:paraId="0B3B4B08" w14:textId="77777777" w:rsidR="00117371" w:rsidRPr="00117371" w:rsidRDefault="00117371" w:rsidP="00117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Navegar entre hojas de cálculo dentro de un libro.</w:t>
      </w:r>
    </w:p>
    <w:p w14:paraId="7CBA3A5C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12" w:name="_Toc178625431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Contenido:</w:t>
      </w:r>
      <w:bookmarkEnd w:id="12"/>
    </w:p>
    <w:p w14:paraId="0F5DCE11" w14:textId="77777777" w:rsidR="00117371" w:rsidRPr="00117371" w:rsidRDefault="00117371" w:rsidP="001173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La pantalla inicial de Excel.</w:t>
      </w:r>
    </w:p>
    <w:p w14:paraId="1CB7125B" w14:textId="77777777" w:rsidR="00117371" w:rsidRPr="00117371" w:rsidRDefault="00117371" w:rsidP="001173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Uso de la barra de herramientas de acceso rápido.</w:t>
      </w:r>
    </w:p>
    <w:p w14:paraId="3647FF08" w14:textId="77777777" w:rsidR="00117371" w:rsidRDefault="00117371" w:rsidP="001173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Exploración de la cinta de opciones y sus pestañas.</w:t>
      </w:r>
    </w:p>
    <w:p w14:paraId="030FA4CF" w14:textId="564ED93C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13" w:name="_Toc178625432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Actividades de Aprendizaje:</w:t>
      </w:r>
      <w:bookmarkEnd w:id="13"/>
    </w:p>
    <w:p w14:paraId="0A3256F2" w14:textId="07195619" w:rsidR="00117371" w:rsidRPr="00117371" w:rsidRDefault="00D74B43" w:rsidP="001173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Realizar el cuestionario diagnóstico.</w:t>
      </w:r>
    </w:p>
    <w:p w14:paraId="20141B36" w14:textId="77777777" w:rsidR="00696040" w:rsidRDefault="00696040" w:rsidP="006960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Ver el video tutorial del módulo, hacer notas y ejercicios de práctica.</w:t>
      </w:r>
    </w:p>
    <w:p w14:paraId="73632711" w14:textId="77777777" w:rsidR="00D74B43" w:rsidRPr="00117371" w:rsidRDefault="00D74B43" w:rsidP="00D74B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14" w:name="_Toc178625433"/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Práctica dirigida: Abrir y explorar un libro de trabajo de muestra.</w:t>
      </w:r>
    </w:p>
    <w:p w14:paraId="13B03BB9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Evaluación:</w:t>
      </w:r>
      <w:bookmarkEnd w:id="14"/>
    </w:p>
    <w:p w14:paraId="6AEFEB0A" w14:textId="77777777" w:rsidR="00117371" w:rsidRPr="00117371" w:rsidRDefault="00117371" w:rsidP="001173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Cuestionario de opción múltiple sobre la interfaz y herramientas básicas de Excel.</w:t>
      </w:r>
    </w:p>
    <w:p w14:paraId="1118DFBD" w14:textId="77777777" w:rsidR="00117371" w:rsidRPr="00117371" w:rsidRDefault="00000000" w:rsidP="0011737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pict w14:anchorId="525922D6">
          <v:rect id="_x0000_i1025" style="width:0;height:1.5pt" o:hralign="center" o:hrstd="t" o:hr="t" fillcolor="#a0a0a0" stroked="f"/>
        </w:pict>
      </w:r>
    </w:p>
    <w:p w14:paraId="024C07F1" w14:textId="77777777" w:rsidR="00117371" w:rsidRPr="00117371" w:rsidRDefault="00117371" w:rsidP="00117371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15" w:name="_Toc178625434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Módulo 2: Fórmulas y Funciones Básicas</w:t>
      </w:r>
      <w:bookmarkEnd w:id="15"/>
    </w:p>
    <w:p w14:paraId="39D95775" w14:textId="77777777" w:rsidR="00117371" w:rsidRPr="00117371" w:rsidRDefault="00117371" w:rsidP="00A944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Descripción del Módulo: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Los participantes aprenderán a utilizar fórmulas esenciales para realizar cálculos básicos. Este módulo cubre cómo ingresar fórmulas, y explica funciones como SUM, AVERAGE, MIN, y MAX.</w:t>
      </w:r>
    </w:p>
    <w:p w14:paraId="61FCF21B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16" w:name="_Toc178625435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Objetivos Específicos:</w:t>
      </w:r>
      <w:bookmarkEnd w:id="16"/>
    </w:p>
    <w:p w14:paraId="3FE0D50B" w14:textId="77777777" w:rsidR="00117371" w:rsidRPr="00117371" w:rsidRDefault="00117371" w:rsidP="001173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Comprender la diferencia entre una fórmula y una función.</w:t>
      </w:r>
    </w:p>
    <w:p w14:paraId="2F59DBAB" w14:textId="7208A5C4" w:rsidR="00117371" w:rsidRDefault="00117371" w:rsidP="001173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Utilizar funciones básicas para realizar cálculos simples.</w:t>
      </w:r>
    </w:p>
    <w:p w14:paraId="17AE6A1E" w14:textId="77777777" w:rsidR="0000082D" w:rsidRPr="00117371" w:rsidRDefault="0000082D" w:rsidP="00D74B4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254CEC57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17" w:name="_Toc178625436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lastRenderedPageBreak/>
        <w:t>Contenido:</w:t>
      </w:r>
      <w:bookmarkEnd w:id="17"/>
    </w:p>
    <w:p w14:paraId="13138872" w14:textId="77777777" w:rsidR="00117371" w:rsidRPr="00117371" w:rsidRDefault="00117371" w:rsidP="001173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Sintaxis básica de las fórmulas en Excel.</w:t>
      </w:r>
    </w:p>
    <w:p w14:paraId="6F6631C9" w14:textId="77777777" w:rsidR="00117371" w:rsidRPr="00117371" w:rsidRDefault="00117371" w:rsidP="001173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Descripción y uso de las funciones SUM, AVERAGE, MIN, y MAX.</w:t>
      </w:r>
    </w:p>
    <w:p w14:paraId="3E90EAF3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18" w:name="_Toc178625437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Actividades de Aprendizaje:</w:t>
      </w:r>
      <w:bookmarkEnd w:id="18"/>
    </w:p>
    <w:p w14:paraId="568D58A2" w14:textId="77777777" w:rsidR="00696040" w:rsidRPr="00117371" w:rsidRDefault="00696040" w:rsidP="006960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Ver el video tutorial del módulo, hacer notas y ejercicios de práctica.</w:t>
      </w:r>
    </w:p>
    <w:p w14:paraId="4B04E10C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19" w:name="_Toc178625438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Evaluación:</w:t>
      </w:r>
      <w:bookmarkEnd w:id="19"/>
    </w:p>
    <w:p w14:paraId="086FD3E4" w14:textId="18762A84" w:rsidR="001457DE" w:rsidRPr="00117371" w:rsidRDefault="001457DE" w:rsidP="00145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Cuestionario de opción múltiple sobre 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las funciones y fórmulas básicas vistas en el módulo.</w:t>
      </w:r>
    </w:p>
    <w:p w14:paraId="7D389EF8" w14:textId="77777777" w:rsidR="00117371" w:rsidRPr="00117371" w:rsidRDefault="00000000" w:rsidP="0011737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pict w14:anchorId="409A5E88">
          <v:rect id="_x0000_i1026" style="width:0;height:1.5pt" o:hralign="center" o:hrstd="t" o:hr="t" fillcolor="#a0a0a0" stroked="f"/>
        </w:pict>
      </w:r>
    </w:p>
    <w:p w14:paraId="003796E5" w14:textId="77777777" w:rsidR="00117371" w:rsidRPr="00117371" w:rsidRDefault="00117371" w:rsidP="00117371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20" w:name="_Toc178625439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Módulo 3: Formato de Celdas</w:t>
      </w:r>
      <w:bookmarkEnd w:id="20"/>
    </w:p>
    <w:p w14:paraId="6FA479F9" w14:textId="4C9DC5E1" w:rsidR="00117371" w:rsidRPr="00117371" w:rsidRDefault="00117371" w:rsidP="00F847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Descripción del Módulo: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Este módulo enseña a los participantes cómo mejorar la presentación de sus hojas de cálculo mediante el uso de formatos de celda. Se cubrirán el formato de números, la aplicación de estilos de celda</w:t>
      </w:r>
      <w:r w:rsidR="00F84743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.</w:t>
      </w:r>
    </w:p>
    <w:p w14:paraId="13E83ACD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1" w:name="_Toc178625440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Objetivos Específicos:</w:t>
      </w:r>
      <w:bookmarkEnd w:id="21"/>
    </w:p>
    <w:p w14:paraId="4F247734" w14:textId="77777777" w:rsidR="00117371" w:rsidRPr="00117371" w:rsidRDefault="00117371" w:rsidP="001173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Aplicar diversos formatos de número para mejorar la claridad de los datos.</w:t>
      </w:r>
    </w:p>
    <w:p w14:paraId="44FDF097" w14:textId="77777777" w:rsidR="00117371" w:rsidRPr="00117371" w:rsidRDefault="00117371" w:rsidP="001173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Utilizar estilos de celda y formatos condicionales para destacar información importante.</w:t>
      </w:r>
    </w:p>
    <w:p w14:paraId="5D039D81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2" w:name="_Toc178625441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Contenido:</w:t>
      </w:r>
      <w:bookmarkEnd w:id="22"/>
    </w:p>
    <w:p w14:paraId="6EBE5718" w14:textId="77777777" w:rsidR="00117371" w:rsidRPr="00117371" w:rsidRDefault="00117371" w:rsidP="00117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Formatos de número: fechas, monedas, y porcentajes.</w:t>
      </w:r>
    </w:p>
    <w:p w14:paraId="17202FE1" w14:textId="77777777" w:rsidR="00117371" w:rsidRPr="00117371" w:rsidRDefault="00117371" w:rsidP="00117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Estilos de celda y temas.</w:t>
      </w:r>
    </w:p>
    <w:p w14:paraId="48D97D77" w14:textId="54366AE6" w:rsidR="00117371" w:rsidRPr="00117371" w:rsidRDefault="00117371" w:rsidP="00117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Formatos básicos.</w:t>
      </w:r>
    </w:p>
    <w:p w14:paraId="5AAF16F2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3" w:name="_Toc178625442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Actividades de Aprendizaje:</w:t>
      </w:r>
      <w:bookmarkEnd w:id="23"/>
    </w:p>
    <w:p w14:paraId="46AFD99D" w14:textId="3AF8AE9D" w:rsidR="00D33605" w:rsidRPr="00117371" w:rsidRDefault="00D33605" w:rsidP="00D336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Ejercicio práctico: Crear una hoja de cálculo para calcular gastos personales 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o profesionales 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usando 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lo aprendido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.</w:t>
      </w:r>
    </w:p>
    <w:p w14:paraId="3481AF71" w14:textId="77777777" w:rsidR="00D33605" w:rsidRPr="00117371" w:rsidRDefault="00D33605" w:rsidP="00D336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Participar en un foro para colaborar y retroalimentarse de la práctica.</w:t>
      </w:r>
    </w:p>
    <w:p w14:paraId="63C410E9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4" w:name="_Toc178625443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Evaluación:</w:t>
      </w:r>
      <w:bookmarkEnd w:id="24"/>
    </w:p>
    <w:p w14:paraId="73C994DB" w14:textId="03016445" w:rsidR="00117371" w:rsidRPr="00117371" w:rsidRDefault="00D33605" w:rsidP="001173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Realizar la práctica y mandar el archivo al correo contacto@orecerpro.com.</w:t>
      </w:r>
    </w:p>
    <w:p w14:paraId="17608A13" w14:textId="77777777" w:rsidR="00117371" w:rsidRPr="00117371" w:rsidRDefault="00000000" w:rsidP="0011737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pict w14:anchorId="7D296BBB">
          <v:rect id="_x0000_i1027" style="width:0;height:1.5pt" o:hralign="center" o:hrstd="t" o:hr="t" fillcolor="#a0a0a0" stroked="f"/>
        </w:pict>
      </w:r>
    </w:p>
    <w:p w14:paraId="592BB147" w14:textId="77777777" w:rsidR="00117371" w:rsidRPr="00117371" w:rsidRDefault="00117371" w:rsidP="00117371">
      <w:pPr>
        <w:pStyle w:val="Heading1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5" w:name="_Toc178625444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lastRenderedPageBreak/>
        <w:t>Módulo 4: Manejo de Datos</w:t>
      </w:r>
      <w:bookmarkEnd w:id="25"/>
    </w:p>
    <w:p w14:paraId="7C3CD7BE" w14:textId="6356F9D0" w:rsidR="00117371" w:rsidRPr="00117371" w:rsidRDefault="00117371" w:rsidP="00F847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Descripción del Módulo: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Este módulo se enfoca en técnicas avanzadas para organizar y analizar datos. Los participantes aprenderán a usar herramientas de ordenación</w:t>
      </w:r>
      <w:r w:rsidR="000A26BC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y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filtrado para manejar eficazmente grandes volúmenes de información.</w:t>
      </w:r>
    </w:p>
    <w:p w14:paraId="452D83E4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6" w:name="_Toc178625445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Objetivos Específicos:</w:t>
      </w:r>
      <w:bookmarkEnd w:id="26"/>
    </w:p>
    <w:p w14:paraId="7E29A302" w14:textId="77777777" w:rsidR="00117371" w:rsidRPr="00117371" w:rsidRDefault="00117371" w:rsidP="001173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Manejar datos utilizando las funciones de ordenación y filtrado.</w:t>
      </w:r>
    </w:p>
    <w:p w14:paraId="4EF68E6C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7" w:name="_Toc178625446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Contenido:</w:t>
      </w:r>
      <w:bookmarkEnd w:id="27"/>
    </w:p>
    <w:p w14:paraId="63C291CF" w14:textId="77777777" w:rsidR="00117371" w:rsidRPr="00117371" w:rsidRDefault="00117371" w:rsidP="001173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Ordenar datos por uno o más criterios.</w:t>
      </w:r>
    </w:p>
    <w:p w14:paraId="3A60A477" w14:textId="77777777" w:rsidR="00117371" w:rsidRPr="00117371" w:rsidRDefault="00117371" w:rsidP="001173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Filtrar datos para mostrar solo la información relevante.</w:t>
      </w:r>
    </w:p>
    <w:p w14:paraId="28924325" w14:textId="77777777" w:rsidR="00117371" w:rsidRPr="00117371" w:rsidRDefault="00117371" w:rsidP="001173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Configurar la validación de datos para restringir tipos de entrada.</w:t>
      </w:r>
    </w:p>
    <w:p w14:paraId="0E26BB16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8" w:name="_Toc178625447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Actividades de Aprendizaje:</w:t>
      </w:r>
      <w:bookmarkEnd w:id="28"/>
    </w:p>
    <w:p w14:paraId="28B44D86" w14:textId="1DB8CF9F" w:rsidR="00696040" w:rsidRPr="00117371" w:rsidRDefault="00696040" w:rsidP="006960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Ver el video tutorial del módulo, hacer notas y ejercicios de práctica.</w:t>
      </w:r>
    </w:p>
    <w:p w14:paraId="3A9A25D6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29" w:name="_Toc178625448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Evaluación:</w:t>
      </w:r>
      <w:bookmarkEnd w:id="29"/>
    </w:p>
    <w:p w14:paraId="5BA96866" w14:textId="0B011E3D" w:rsidR="001457DE" w:rsidRPr="00117371" w:rsidRDefault="001457DE" w:rsidP="001457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Cuestionario de opción múltiple sobre 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el manejo de datos.</w:t>
      </w:r>
    </w:p>
    <w:p w14:paraId="124F5F0D" w14:textId="77777777" w:rsidR="00117371" w:rsidRPr="00117371" w:rsidRDefault="00000000" w:rsidP="0011737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pict w14:anchorId="3FA0532F">
          <v:rect id="_x0000_i1028" style="width:0;height:1.5pt" o:hralign="center" o:hrstd="t" o:hr="t" fillcolor="#a0a0a0" stroked="f"/>
        </w:pict>
      </w:r>
    </w:p>
    <w:p w14:paraId="09FE3903" w14:textId="77777777" w:rsidR="00117371" w:rsidRPr="00117371" w:rsidRDefault="00117371" w:rsidP="00117371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30" w:name="_Toc178625449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Módulo 5: Creación de Gráficos</w:t>
      </w:r>
      <w:bookmarkEnd w:id="30"/>
    </w:p>
    <w:p w14:paraId="78DDDFE9" w14:textId="68111A94" w:rsidR="00117371" w:rsidRPr="00117371" w:rsidRDefault="00117371" w:rsidP="005075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Descripción del Módulo: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En este módulo, los participantes descubrirán cómo transformar datos en representaciones visuales efectivas. Se cubrirán diferentes tipos de gráficos</w:t>
      </w:r>
      <w:r w:rsidR="0050755F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básicos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y se enseñará cómo personalizarlos para diferentes audiencias.</w:t>
      </w:r>
    </w:p>
    <w:p w14:paraId="72E3D3D8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31" w:name="_Toc178625450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Objetivos Específicos:</w:t>
      </w:r>
      <w:bookmarkEnd w:id="31"/>
    </w:p>
    <w:p w14:paraId="2942FC62" w14:textId="77777777" w:rsidR="00117371" w:rsidRPr="00117371" w:rsidRDefault="00117371" w:rsidP="0011737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Crear varios tipos de gráficos en Excel.</w:t>
      </w:r>
    </w:p>
    <w:p w14:paraId="09D8F945" w14:textId="77777777" w:rsidR="00117371" w:rsidRPr="00117371" w:rsidRDefault="00117371" w:rsidP="0011737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Personalizar gráficos para mejorar su presentación.</w:t>
      </w:r>
    </w:p>
    <w:p w14:paraId="76B0E4D0" w14:textId="77777777" w:rsidR="0000082D" w:rsidRDefault="0000082D" w:rsidP="00621299">
      <w:pPr>
        <w:pStyle w:val="Heading2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bookmarkStart w:id="32" w:name="_Toc178625451"/>
    </w:p>
    <w:p w14:paraId="53F20CB2" w14:textId="77777777" w:rsidR="00B3406E" w:rsidRDefault="00B3406E" w:rsidP="00B3406E">
      <w:pPr>
        <w:rPr>
          <w:lang w:eastAsia="es-MX"/>
        </w:rPr>
      </w:pPr>
    </w:p>
    <w:p w14:paraId="4D3E8DBB" w14:textId="77777777" w:rsidR="004153BD" w:rsidRPr="00B3406E" w:rsidRDefault="004153BD" w:rsidP="00B3406E">
      <w:pPr>
        <w:rPr>
          <w:lang w:eastAsia="es-MX"/>
        </w:rPr>
      </w:pPr>
    </w:p>
    <w:p w14:paraId="6E7B4C30" w14:textId="77777777" w:rsidR="0000082D" w:rsidRDefault="0000082D" w:rsidP="00621299">
      <w:pPr>
        <w:pStyle w:val="Heading2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</w:p>
    <w:p w14:paraId="63DF9259" w14:textId="7B470442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Contenido:</w:t>
      </w:r>
      <w:bookmarkEnd w:id="32"/>
    </w:p>
    <w:p w14:paraId="12FE48B6" w14:textId="77777777" w:rsidR="00117371" w:rsidRPr="00117371" w:rsidRDefault="00117371" w:rsidP="0011737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Tipos de gráficos en Excel: barras, columnas, líneas, y pasteles.</w:t>
      </w:r>
    </w:p>
    <w:p w14:paraId="40382291" w14:textId="77777777" w:rsidR="00117371" w:rsidRPr="00117371" w:rsidRDefault="00117371" w:rsidP="0011737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Elementos de un gráfico: títulos, etiquetas de datos, y leyendas.</w:t>
      </w:r>
    </w:p>
    <w:p w14:paraId="4492F436" w14:textId="77777777" w:rsidR="00117371" w:rsidRPr="00117371" w:rsidRDefault="00117371" w:rsidP="0011737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Personalización de gráficos: cambiar colores, tipos de letra, y otros estilos.</w:t>
      </w:r>
    </w:p>
    <w:p w14:paraId="54AF85CC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33" w:name="_Toc178625452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Actividades de Aprendizaje:</w:t>
      </w:r>
      <w:bookmarkEnd w:id="33"/>
    </w:p>
    <w:p w14:paraId="6CACB634" w14:textId="77777777" w:rsidR="00117371" w:rsidRPr="00117371" w:rsidRDefault="00117371" w:rsidP="001173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Laboratorio gráfico: Crear un gráfico de columnas y un gráfico circular.</w:t>
      </w:r>
    </w:p>
    <w:p w14:paraId="38D6D397" w14:textId="4E6E511D" w:rsidR="00117371" w:rsidRPr="00117371" w:rsidRDefault="00117371" w:rsidP="001173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Proyecto </w:t>
      </w:r>
      <w:r w:rsidR="00CB1C1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práctico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: Diseñar una presentación gráfica de </w:t>
      </w:r>
      <w:r w:rsidR="00CB1C1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la hoja de gastos ya hecha.</w:t>
      </w:r>
    </w:p>
    <w:p w14:paraId="24801482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34" w:name="_Toc178625453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Evaluación:</w:t>
      </w:r>
      <w:bookmarkEnd w:id="34"/>
    </w:p>
    <w:p w14:paraId="609F9218" w14:textId="0FC58296" w:rsidR="00117371" w:rsidRPr="00117371" w:rsidRDefault="00CB1C17" w:rsidP="0011737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Mandar el archivo con la gráfica creada al correo: contacto@orecerpro.com</w:t>
      </w:r>
    </w:p>
    <w:p w14:paraId="64B49EDF" w14:textId="77777777" w:rsidR="00117371" w:rsidRPr="00117371" w:rsidRDefault="00000000" w:rsidP="0011737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pict w14:anchorId="04A3F5F7">
          <v:rect id="_x0000_i1029" style="width:0;height:1.5pt" o:hralign="center" o:hrstd="t" o:hr="t" fillcolor="#a0a0a0" stroked="f"/>
        </w:pict>
      </w:r>
    </w:p>
    <w:p w14:paraId="003FD065" w14:textId="4317770E" w:rsidR="00117371" w:rsidRPr="00117371" w:rsidRDefault="00117371" w:rsidP="00117371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35" w:name="_Toc178625454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Módulo 6: Impresión</w:t>
      </w:r>
      <w:r w:rsidR="007B34AF" w:rsidRPr="007A6FF2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,</w:t>
      </w:r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Configuración de Página</w:t>
      </w:r>
      <w:r w:rsidR="007B34AF" w:rsidRPr="007A6FF2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y Evaluación Final</w:t>
      </w:r>
      <w:bookmarkEnd w:id="35"/>
    </w:p>
    <w:p w14:paraId="2B2A5E14" w14:textId="77777777" w:rsidR="00117371" w:rsidRPr="00117371" w:rsidRDefault="00117371" w:rsidP="00A944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Descripción del Módulo:</w:t>
      </w: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Este módulo enseña a preparar documentos para impresión. Los participantes aprenderán a configurar la página, ajustar márgenes, orientación, y asegurarse de que los documentos se impriman correctamente.</w:t>
      </w:r>
    </w:p>
    <w:p w14:paraId="1367DF44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36" w:name="_Toc178625455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Objetivos Específicos:</w:t>
      </w:r>
      <w:bookmarkEnd w:id="36"/>
    </w:p>
    <w:p w14:paraId="12ECE5D5" w14:textId="77777777" w:rsidR="00117371" w:rsidRPr="00117371" w:rsidRDefault="00117371" w:rsidP="001173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Configurar las opciones de impresión en Excel.</w:t>
      </w:r>
    </w:p>
    <w:p w14:paraId="2539E3B6" w14:textId="77777777" w:rsidR="00117371" w:rsidRPr="00117371" w:rsidRDefault="00117371" w:rsidP="001173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Preparar hojas de cálculo para una impresión impecable.</w:t>
      </w:r>
    </w:p>
    <w:p w14:paraId="38E193F6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37" w:name="_Toc178625456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Contenido:</w:t>
      </w:r>
      <w:bookmarkEnd w:id="37"/>
    </w:p>
    <w:p w14:paraId="40F60BD9" w14:textId="77777777" w:rsidR="00117371" w:rsidRPr="00117371" w:rsidRDefault="00117371" w:rsidP="001173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Configuración de página y opciones de impresión.</w:t>
      </w:r>
    </w:p>
    <w:p w14:paraId="3A31689C" w14:textId="77777777" w:rsidR="00117371" w:rsidRPr="00117371" w:rsidRDefault="00117371" w:rsidP="001173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Ajustes de márgenes y orientación.</w:t>
      </w:r>
    </w:p>
    <w:p w14:paraId="14870E47" w14:textId="77777777" w:rsidR="00117371" w:rsidRPr="00117371" w:rsidRDefault="00117371" w:rsidP="001173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Uso de encabezados, pies de página, y configuración de área de impresión.</w:t>
      </w:r>
    </w:p>
    <w:p w14:paraId="1C3B78F6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38" w:name="_Toc178625457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Actividades de Aprendizaje:</w:t>
      </w:r>
      <w:bookmarkEnd w:id="38"/>
    </w:p>
    <w:p w14:paraId="331E48E9" w14:textId="77777777" w:rsidR="00E21B62" w:rsidRDefault="00E21B62" w:rsidP="00E21B6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Ver el video tutorial del módulo, hacer notas y ejercicios de práctica.</w:t>
      </w:r>
    </w:p>
    <w:p w14:paraId="7B0344D3" w14:textId="3DED4089" w:rsidR="001B79B9" w:rsidRPr="00117371" w:rsidRDefault="001B79B9" w:rsidP="00E21B6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Realizar una configuración de página y de impresión al archivo de Excel con el que se está trabajando. </w:t>
      </w:r>
    </w:p>
    <w:p w14:paraId="1F142595" w14:textId="77777777" w:rsidR="00117371" w:rsidRPr="00117371" w:rsidRDefault="00117371" w:rsidP="00621299">
      <w:pPr>
        <w:pStyle w:val="Heading2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bookmarkStart w:id="39" w:name="_Toc178625458"/>
      <w:r w:rsidRPr="00117371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lastRenderedPageBreak/>
        <w:t>Evaluación:</w:t>
      </w:r>
      <w:bookmarkEnd w:id="39"/>
    </w:p>
    <w:p w14:paraId="62F28497" w14:textId="00452536" w:rsidR="00117371" w:rsidRDefault="00117371" w:rsidP="0011737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Prueba práctica: Imprimir </w:t>
      </w:r>
      <w:r w:rsidR="00E21B6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el archivo de la hoja de gastos con su impresión, digitalizarla y mandarla al correo: </w:t>
      </w:r>
      <w:hyperlink r:id="rId7" w:history="1">
        <w:r w:rsidR="007B34AF" w:rsidRPr="00E70111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s-MX"/>
            <w14:ligatures w14:val="none"/>
          </w:rPr>
          <w:t>contacto@orecerpro.com</w:t>
        </w:r>
      </w:hyperlink>
    </w:p>
    <w:p w14:paraId="6E3C8C83" w14:textId="134D7BBA" w:rsidR="007B34AF" w:rsidRPr="00117371" w:rsidRDefault="007B34AF" w:rsidP="0011737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Hacer la evaluación Final del Curso.</w:t>
      </w:r>
    </w:p>
    <w:p w14:paraId="0CD58F4B" w14:textId="3E3D5313" w:rsidR="00117371" w:rsidRDefault="00117371" w:rsidP="0011737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474F8607" w14:textId="3DA6C28E" w:rsidR="007A6FF2" w:rsidRDefault="007A6FF2" w:rsidP="007A6FF2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40" w:name="_Toc178625459"/>
      <w:r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Bibliografía</w:t>
      </w:r>
      <w:bookmarkEnd w:id="40"/>
    </w:p>
    <w:p w14:paraId="49DC5E6B" w14:textId="77777777" w:rsidR="007A6FF2" w:rsidRDefault="007A6FF2" w:rsidP="007A6FF2">
      <w:pPr>
        <w:rPr>
          <w:lang w:eastAsia="es-MX"/>
        </w:rPr>
      </w:pPr>
    </w:p>
    <w:p w14:paraId="0E36AFF5" w14:textId="45117E31" w:rsidR="007A6FF2" w:rsidRPr="00117371" w:rsidRDefault="007A6FF2" w:rsidP="007A6FF2">
      <w:pP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proofErr w:type="spellStart"/>
      <w:r w:rsidRPr="007A6FF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Handz</w:t>
      </w:r>
      <w:proofErr w:type="spellEnd"/>
      <w:r w:rsidRPr="007A6FF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7A6FF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Valentin</w:t>
      </w:r>
      <w:proofErr w:type="spellEnd"/>
      <w:r w:rsidRPr="007A6FF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, F. (2016). </w:t>
      </w:r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>Excel 2016: Paso a paso</w:t>
      </w:r>
      <w:r w:rsidRPr="007A6FF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(2ª edición actualizada). RC Libros.</w:t>
      </w:r>
    </w:p>
    <w:p w14:paraId="58F4EDB1" w14:textId="5F0C72FE" w:rsidR="007A6FF2" w:rsidRPr="00117371" w:rsidRDefault="007A6FF2" w:rsidP="0011737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7A6FF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Cane, A. (2019). </w:t>
      </w:r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 xml:space="preserve">Excel 2019: Una guía completa para principiantes para aprender Excel 2019 paso a paso de la A </w:t>
      </w:r>
      <w:proofErr w:type="spellStart"/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>a</w:t>
      </w:r>
      <w:proofErr w:type="spellEnd"/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 xml:space="preserve"> la Z (Libro En </w:t>
      </w:r>
      <w:proofErr w:type="gramStart"/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>Español</w:t>
      </w:r>
      <w:proofErr w:type="gramEnd"/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 xml:space="preserve">/Excel 2019 </w:t>
      </w:r>
      <w:proofErr w:type="spellStart"/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>Spanish</w:t>
      </w:r>
      <w:proofErr w:type="spellEnd"/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 xml:space="preserve"> Book </w:t>
      </w:r>
      <w:proofErr w:type="spellStart"/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>Version</w:t>
      </w:r>
      <w:proofErr w:type="spellEnd"/>
      <w:r w:rsidRPr="007A6FF2">
        <w:rPr>
          <w:rFonts w:ascii="Arial" w:eastAsia="Times New Roman" w:hAnsi="Arial" w:cs="Arial"/>
          <w:i/>
          <w:iCs/>
          <w:kern w:val="0"/>
          <w:sz w:val="24"/>
          <w:szCs w:val="24"/>
          <w:lang w:eastAsia="es-MX"/>
          <w14:ligatures w14:val="none"/>
        </w:rPr>
        <w:t>)</w:t>
      </w:r>
      <w:r w:rsidRPr="007A6FF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. [</w:t>
      </w:r>
      <w:proofErr w:type="spellStart"/>
      <w:r w:rsidR="0064702A" w:rsidRPr="0064702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independently</w:t>
      </w:r>
      <w:proofErr w:type="spellEnd"/>
      <w:r w:rsidR="0064702A" w:rsidRPr="0064702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="0064702A" w:rsidRPr="0064702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published</w:t>
      </w:r>
      <w:proofErr w:type="spellEnd"/>
      <w:r w:rsidRPr="007A6FF2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].</w:t>
      </w:r>
    </w:p>
    <w:p w14:paraId="256D90D6" w14:textId="77777777" w:rsidR="007A6FF2" w:rsidRDefault="007A6FF2" w:rsidP="00117371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77E6DC13" w14:textId="06708366" w:rsidR="00117371" w:rsidRPr="00117371" w:rsidRDefault="00117371" w:rsidP="00117371">
      <w:pPr>
        <w:pStyle w:val="Heading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bookmarkStart w:id="41" w:name="_Toc178625460"/>
      <w:r w:rsidRPr="00117371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Conclusión</w:t>
      </w:r>
      <w:bookmarkEnd w:id="41"/>
    </w:p>
    <w:p w14:paraId="6E95CF11" w14:textId="77777777" w:rsidR="00117371" w:rsidRPr="00117371" w:rsidRDefault="00117371" w:rsidP="00C92D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Hemos cubierto una amplia gama de funcionalidades de Excel, desde las operaciones básicas hasta la creación de gráficos y la preparación de documentos para la impresión. Este curso está diseñado para proporcionarles las herramientas necesarias para utilizar Excel de manera eficaz en su vida diaria y profesional.</w:t>
      </w:r>
    </w:p>
    <w:p w14:paraId="0435BD49" w14:textId="6919706E" w:rsidR="00117371" w:rsidRPr="00117371" w:rsidRDefault="0000082D" w:rsidP="00C92D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Los</w:t>
      </w:r>
      <w:r w:rsidR="00117371"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animamos a seguir practicando lo aprendido, explorar más funciones y aplicar estos conocimientos en sus proyectos personales y laborales. Recuerden que la práctica constante es clave para el dominio de cualquier software.</w:t>
      </w:r>
    </w:p>
    <w:p w14:paraId="5C925A61" w14:textId="77777777" w:rsidR="00117371" w:rsidRPr="00117371" w:rsidRDefault="00117371" w:rsidP="001173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11737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Les agradecemos su participación en el Curso Básico de Excel y les deseamos éxito en todos sus empeños futuros. ¡Sigan aprendiendo y creciendo!</w:t>
      </w:r>
    </w:p>
    <w:p w14:paraId="7EDD14CD" w14:textId="77777777" w:rsidR="00044100" w:rsidRPr="00117371" w:rsidRDefault="00044100">
      <w:pPr>
        <w:rPr>
          <w:rFonts w:ascii="Arial" w:hAnsi="Arial" w:cs="Arial"/>
        </w:rPr>
      </w:pPr>
    </w:p>
    <w:sectPr w:rsidR="00044100" w:rsidRPr="00117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B84"/>
    <w:multiLevelType w:val="multilevel"/>
    <w:tmpl w:val="FE5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777F0"/>
    <w:multiLevelType w:val="multilevel"/>
    <w:tmpl w:val="F9E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2243D"/>
    <w:multiLevelType w:val="multilevel"/>
    <w:tmpl w:val="F1E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654F6"/>
    <w:multiLevelType w:val="multilevel"/>
    <w:tmpl w:val="33F6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D22FC"/>
    <w:multiLevelType w:val="multilevel"/>
    <w:tmpl w:val="D002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E362E"/>
    <w:multiLevelType w:val="multilevel"/>
    <w:tmpl w:val="7D4A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B1004"/>
    <w:multiLevelType w:val="multilevel"/>
    <w:tmpl w:val="31E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C6433"/>
    <w:multiLevelType w:val="multilevel"/>
    <w:tmpl w:val="64B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F5CD0"/>
    <w:multiLevelType w:val="multilevel"/>
    <w:tmpl w:val="BEA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408FF"/>
    <w:multiLevelType w:val="multilevel"/>
    <w:tmpl w:val="891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01C36"/>
    <w:multiLevelType w:val="multilevel"/>
    <w:tmpl w:val="EE2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826BF"/>
    <w:multiLevelType w:val="multilevel"/>
    <w:tmpl w:val="353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21F75"/>
    <w:multiLevelType w:val="multilevel"/>
    <w:tmpl w:val="FA8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B1D38"/>
    <w:multiLevelType w:val="multilevel"/>
    <w:tmpl w:val="5F6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A79DA"/>
    <w:multiLevelType w:val="multilevel"/>
    <w:tmpl w:val="F75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868C6"/>
    <w:multiLevelType w:val="multilevel"/>
    <w:tmpl w:val="9CB2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C351B"/>
    <w:multiLevelType w:val="multilevel"/>
    <w:tmpl w:val="3792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F04E5"/>
    <w:multiLevelType w:val="multilevel"/>
    <w:tmpl w:val="F654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840F1"/>
    <w:multiLevelType w:val="multilevel"/>
    <w:tmpl w:val="41CC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616BB"/>
    <w:multiLevelType w:val="multilevel"/>
    <w:tmpl w:val="8362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63662"/>
    <w:multiLevelType w:val="multilevel"/>
    <w:tmpl w:val="0E40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B33B4"/>
    <w:multiLevelType w:val="multilevel"/>
    <w:tmpl w:val="9E0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610216"/>
    <w:multiLevelType w:val="multilevel"/>
    <w:tmpl w:val="753E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945BF8"/>
    <w:multiLevelType w:val="multilevel"/>
    <w:tmpl w:val="20E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F06C40"/>
    <w:multiLevelType w:val="multilevel"/>
    <w:tmpl w:val="42F8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497425"/>
    <w:multiLevelType w:val="multilevel"/>
    <w:tmpl w:val="E9E4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D820F1"/>
    <w:multiLevelType w:val="multilevel"/>
    <w:tmpl w:val="FC5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9C009F"/>
    <w:multiLevelType w:val="multilevel"/>
    <w:tmpl w:val="1646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BD1A18"/>
    <w:multiLevelType w:val="multilevel"/>
    <w:tmpl w:val="970E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859840">
    <w:abstractNumId w:val="19"/>
  </w:num>
  <w:num w:numId="2" w16cid:durableId="91096309">
    <w:abstractNumId w:val="22"/>
  </w:num>
  <w:num w:numId="3" w16cid:durableId="559366419">
    <w:abstractNumId w:val="17"/>
  </w:num>
  <w:num w:numId="4" w16cid:durableId="864751474">
    <w:abstractNumId w:val="12"/>
  </w:num>
  <w:num w:numId="5" w16cid:durableId="1710031796">
    <w:abstractNumId w:val="10"/>
  </w:num>
  <w:num w:numId="6" w16cid:durableId="1800029338">
    <w:abstractNumId w:val="11"/>
  </w:num>
  <w:num w:numId="7" w16cid:durableId="1258171985">
    <w:abstractNumId w:val="4"/>
  </w:num>
  <w:num w:numId="8" w16cid:durableId="1111514463">
    <w:abstractNumId w:val="6"/>
  </w:num>
  <w:num w:numId="9" w16cid:durableId="1514563181">
    <w:abstractNumId w:val="18"/>
  </w:num>
  <w:num w:numId="10" w16cid:durableId="1092705006">
    <w:abstractNumId w:val="16"/>
  </w:num>
  <w:num w:numId="11" w16cid:durableId="1752122830">
    <w:abstractNumId w:val="2"/>
  </w:num>
  <w:num w:numId="12" w16cid:durableId="489515856">
    <w:abstractNumId w:val="15"/>
  </w:num>
  <w:num w:numId="13" w16cid:durableId="977800026">
    <w:abstractNumId w:val="5"/>
  </w:num>
  <w:num w:numId="14" w16cid:durableId="402292215">
    <w:abstractNumId w:val="13"/>
  </w:num>
  <w:num w:numId="15" w16cid:durableId="1682119448">
    <w:abstractNumId w:val="20"/>
  </w:num>
  <w:num w:numId="16" w16cid:durableId="2024430934">
    <w:abstractNumId w:val="8"/>
  </w:num>
  <w:num w:numId="17" w16cid:durableId="1556889921">
    <w:abstractNumId w:val="24"/>
  </w:num>
  <w:num w:numId="18" w16cid:durableId="1237665885">
    <w:abstractNumId w:val="3"/>
  </w:num>
  <w:num w:numId="19" w16cid:durableId="363866989">
    <w:abstractNumId w:val="23"/>
  </w:num>
  <w:num w:numId="20" w16cid:durableId="1075081140">
    <w:abstractNumId w:val="14"/>
  </w:num>
  <w:num w:numId="21" w16cid:durableId="187060087">
    <w:abstractNumId w:val="7"/>
  </w:num>
  <w:num w:numId="22" w16cid:durableId="583223137">
    <w:abstractNumId w:val="21"/>
  </w:num>
  <w:num w:numId="23" w16cid:durableId="794567648">
    <w:abstractNumId w:val="1"/>
  </w:num>
  <w:num w:numId="24" w16cid:durableId="1366906855">
    <w:abstractNumId w:val="27"/>
  </w:num>
  <w:num w:numId="25" w16cid:durableId="1737194416">
    <w:abstractNumId w:val="0"/>
  </w:num>
  <w:num w:numId="26" w16cid:durableId="546570377">
    <w:abstractNumId w:val="26"/>
  </w:num>
  <w:num w:numId="27" w16cid:durableId="868955862">
    <w:abstractNumId w:val="9"/>
  </w:num>
  <w:num w:numId="28" w16cid:durableId="525172376">
    <w:abstractNumId w:val="28"/>
  </w:num>
  <w:num w:numId="29" w16cid:durableId="9567169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1"/>
    <w:rsid w:val="0000082D"/>
    <w:rsid w:val="00044100"/>
    <w:rsid w:val="00067863"/>
    <w:rsid w:val="000A26BC"/>
    <w:rsid w:val="001057BF"/>
    <w:rsid w:val="00117371"/>
    <w:rsid w:val="001457DE"/>
    <w:rsid w:val="001B79B9"/>
    <w:rsid w:val="004153BD"/>
    <w:rsid w:val="00452094"/>
    <w:rsid w:val="0050755F"/>
    <w:rsid w:val="00621299"/>
    <w:rsid w:val="0064702A"/>
    <w:rsid w:val="00696040"/>
    <w:rsid w:val="007A6FF2"/>
    <w:rsid w:val="007B34AF"/>
    <w:rsid w:val="007C7C37"/>
    <w:rsid w:val="008966C7"/>
    <w:rsid w:val="008A46B5"/>
    <w:rsid w:val="008E4BBB"/>
    <w:rsid w:val="009D6FFC"/>
    <w:rsid w:val="00A9444D"/>
    <w:rsid w:val="00B3406E"/>
    <w:rsid w:val="00B355D8"/>
    <w:rsid w:val="00B84048"/>
    <w:rsid w:val="00B93997"/>
    <w:rsid w:val="00C92D4D"/>
    <w:rsid w:val="00CB1C17"/>
    <w:rsid w:val="00CE2F7B"/>
    <w:rsid w:val="00CF12B8"/>
    <w:rsid w:val="00D33605"/>
    <w:rsid w:val="00D74B43"/>
    <w:rsid w:val="00DB403A"/>
    <w:rsid w:val="00E21B62"/>
    <w:rsid w:val="00EB74C1"/>
    <w:rsid w:val="00F64EDC"/>
    <w:rsid w:val="00F84743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0BF2"/>
  <w15:chartTrackingRefBased/>
  <w15:docId w15:val="{2A60E06B-D0F4-4B70-B907-F59F073A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43"/>
  </w:style>
  <w:style w:type="paragraph" w:styleId="Heading1">
    <w:name w:val="heading 1"/>
    <w:basedOn w:val="Normal"/>
    <w:next w:val="Normal"/>
    <w:link w:val="Heading1Char"/>
    <w:uiPriority w:val="9"/>
    <w:qFormat/>
    <w:rsid w:val="00117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2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173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1173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17371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17371"/>
    <w:rPr>
      <w:rFonts w:ascii="Times New Roman" w:eastAsia="Times New Roman" w:hAnsi="Times New Roman" w:cs="Times New Roman"/>
      <w:b/>
      <w:bCs/>
      <w:kern w:val="0"/>
      <w:sz w:val="15"/>
      <w:szCs w:val="15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1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Strong">
    <w:name w:val="Strong"/>
    <w:basedOn w:val="DefaultParagraphFont"/>
    <w:uiPriority w:val="22"/>
    <w:qFormat/>
    <w:rsid w:val="00117371"/>
    <w:rPr>
      <w:b/>
      <w:bCs/>
    </w:rPr>
  </w:style>
  <w:style w:type="character" w:customStyle="1" w:styleId="overflow-hidden">
    <w:name w:val="overflow-hidden"/>
    <w:basedOn w:val="DefaultParagraphFont"/>
    <w:rsid w:val="00117371"/>
  </w:style>
  <w:style w:type="character" w:customStyle="1" w:styleId="Heading1Char">
    <w:name w:val="Heading 1 Char"/>
    <w:basedOn w:val="DefaultParagraphFont"/>
    <w:link w:val="Heading1"/>
    <w:uiPriority w:val="9"/>
    <w:rsid w:val="0011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B3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4A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6FF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2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84048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840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404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0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2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2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o@orecerpr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C612-C002-4940-9DEF-829BE007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2013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Peña</dc:creator>
  <cp:keywords/>
  <dc:description/>
  <cp:lastModifiedBy>Ricardo Peña</cp:lastModifiedBy>
  <cp:revision>35</cp:revision>
  <dcterms:created xsi:type="dcterms:W3CDTF">2024-10-01T02:11:00Z</dcterms:created>
  <dcterms:modified xsi:type="dcterms:W3CDTF">2024-10-11T12:58:00Z</dcterms:modified>
</cp:coreProperties>
</file>